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419" w:rsidRPr="001053B5" w:rsidRDefault="007F0419" w:rsidP="007F0419">
      <w:pPr>
        <w:ind w:left="-170" w:right="-170"/>
        <w:jc w:val="both"/>
        <w:rPr>
          <w:rFonts w:ascii="Times New Roman" w:hAnsi="Times New Roman" w:cs="Times New Roman"/>
          <w:b/>
          <w:u w:val="single"/>
        </w:rPr>
      </w:pPr>
      <w:r>
        <w:rPr>
          <w:rFonts w:ascii="Times New Roman" w:hAnsi="Times New Roman"/>
          <w:b/>
          <w:sz w:val="28"/>
          <w:szCs w:val="28"/>
          <w:u w:val="single"/>
        </w:rPr>
        <w:t>Svor</w:t>
      </w:r>
      <w:r w:rsidRPr="001053B5">
        <w:rPr>
          <w:rFonts w:ascii="Times New Roman" w:hAnsi="Times New Roman"/>
          <w:b/>
          <w:sz w:val="28"/>
          <w:szCs w:val="28"/>
          <w:u w:val="single"/>
        </w:rPr>
        <w:t xml:space="preserve"> – Seznam povinných a doporučených věcí</w:t>
      </w:r>
    </w:p>
    <w:p w:rsidR="007F0419" w:rsidRPr="001053B5" w:rsidRDefault="007F0419" w:rsidP="007F0419">
      <w:pPr>
        <w:ind w:left="-170" w:right="-170"/>
        <w:jc w:val="both"/>
        <w:rPr>
          <w:rFonts w:ascii="Times New Roman" w:hAnsi="Times New Roman" w:cs="Times New Roman"/>
        </w:rPr>
      </w:pPr>
    </w:p>
    <w:p w:rsidR="007F0419" w:rsidRPr="001053B5" w:rsidRDefault="007F0419" w:rsidP="007F0419">
      <w:pPr>
        <w:ind w:left="-170" w:right="-170"/>
        <w:jc w:val="both"/>
        <w:rPr>
          <w:rFonts w:ascii="Times New Roman" w:hAnsi="Times New Roman" w:cs="Times New Roman"/>
        </w:rPr>
      </w:pPr>
      <w:r w:rsidRPr="001053B5">
        <w:rPr>
          <w:rFonts w:ascii="Times New Roman" w:hAnsi="Times New Roman" w:cs="Times New Roman"/>
        </w:rPr>
        <w:t xml:space="preserve">Každé dítě </w:t>
      </w:r>
      <w:r w:rsidRPr="001053B5">
        <w:rPr>
          <w:rFonts w:ascii="Times New Roman" w:hAnsi="Times New Roman" w:cs="Times New Roman"/>
          <w:b/>
        </w:rPr>
        <w:t>musí mít povinně</w:t>
      </w:r>
      <w:r w:rsidRPr="001053B5">
        <w:rPr>
          <w:rFonts w:ascii="Times New Roman" w:hAnsi="Times New Roman" w:cs="Times New Roman"/>
        </w:rPr>
        <w:t>: boty na běhání (na míčové hry), nepromokavou obuv (</w:t>
      </w:r>
      <w:proofErr w:type="spellStart"/>
      <w:r w:rsidRPr="001053B5">
        <w:rPr>
          <w:rFonts w:ascii="Times New Roman" w:hAnsi="Times New Roman" w:cs="Times New Roman"/>
        </w:rPr>
        <w:t>holinky</w:t>
      </w:r>
      <w:proofErr w:type="spellEnd"/>
      <w:r w:rsidRPr="001053B5">
        <w:rPr>
          <w:rFonts w:ascii="Times New Roman" w:hAnsi="Times New Roman" w:cs="Times New Roman"/>
        </w:rPr>
        <w:t xml:space="preserve">, </w:t>
      </w:r>
      <w:proofErr w:type="spellStart"/>
      <w:r w:rsidRPr="001053B5">
        <w:rPr>
          <w:rFonts w:ascii="Times New Roman" w:hAnsi="Times New Roman" w:cs="Times New Roman"/>
        </w:rPr>
        <w:t>outdoorová</w:t>
      </w:r>
      <w:proofErr w:type="spellEnd"/>
      <w:r w:rsidRPr="001053B5">
        <w:rPr>
          <w:rFonts w:ascii="Times New Roman" w:hAnsi="Times New Roman" w:cs="Times New Roman"/>
        </w:rPr>
        <w:t xml:space="preserve"> obuv, </w:t>
      </w:r>
      <w:proofErr w:type="spellStart"/>
      <w:r w:rsidRPr="001053B5">
        <w:rPr>
          <w:rFonts w:ascii="Times New Roman" w:hAnsi="Times New Roman" w:cs="Times New Roman"/>
        </w:rPr>
        <w:t>goratex</w:t>
      </w:r>
      <w:proofErr w:type="spellEnd"/>
      <w:r w:rsidRPr="001053B5">
        <w:rPr>
          <w:rFonts w:ascii="Times New Roman" w:hAnsi="Times New Roman" w:cs="Times New Roman"/>
        </w:rPr>
        <w:t xml:space="preserve">), pantofle nebo sandály (na přezutí do klubovny či na pokoj), nepromokavou bundu s kapucí (nebo pláštěnku), pokrývku hlavy (ochrana před sluncem), 2x oblečení vhodné na sport a hry v lese, a to na teplé i chladné počasí (kraťasy, trička, tepláky, svetr), oděv na spaní, láhev na pití (od </w:t>
      </w:r>
      <w:smartTag w:uri="urn:schemas-microsoft-com:office:smarttags" w:element="metricconverter">
        <w:smartTagPr>
          <w:attr w:name="ProductID" w:val="0.5 l"/>
        </w:smartTagPr>
        <w:r w:rsidRPr="001053B5">
          <w:rPr>
            <w:rFonts w:ascii="Times New Roman" w:hAnsi="Times New Roman" w:cs="Times New Roman"/>
          </w:rPr>
          <w:t>0.5 l</w:t>
        </w:r>
      </w:smartTag>
      <w:r w:rsidRPr="001053B5">
        <w:rPr>
          <w:rFonts w:ascii="Times New Roman" w:hAnsi="Times New Roman" w:cs="Times New Roman"/>
        </w:rPr>
        <w:t xml:space="preserve"> do </w:t>
      </w:r>
      <w:smartTag w:uri="urn:schemas-microsoft-com:office:smarttags" w:element="metricconverter">
        <w:smartTagPr>
          <w:attr w:name="ProductID" w:val="1 litru"/>
        </w:smartTagPr>
        <w:r w:rsidRPr="001053B5">
          <w:rPr>
            <w:rFonts w:ascii="Times New Roman" w:hAnsi="Times New Roman" w:cs="Times New Roman"/>
          </w:rPr>
          <w:t>1 litru</w:t>
        </w:r>
      </w:smartTag>
      <w:r w:rsidRPr="001053B5">
        <w:rPr>
          <w:rFonts w:ascii="Times New Roman" w:hAnsi="Times New Roman" w:cs="Times New Roman"/>
        </w:rPr>
        <w:t xml:space="preserve">), funkční baterku. Nebude-li dítě něčím z výše uvedeného vybaveno, může se stát, že se proto nezúčastní některého z programů.  </w:t>
      </w:r>
    </w:p>
    <w:p w:rsidR="007F0419" w:rsidRPr="00A33CB6" w:rsidRDefault="007F0419" w:rsidP="007F0419">
      <w:pPr>
        <w:suppressAutoHyphens w:val="0"/>
        <w:spacing w:after="0"/>
        <w:ind w:left="-170" w:right="-170"/>
        <w:jc w:val="both"/>
        <w:rPr>
          <w:rFonts w:ascii="Times New Roman" w:eastAsia="Times New Roman" w:hAnsi="Times New Roman" w:cs="Times New Roman"/>
          <w:lang w:eastAsia="cs-CZ"/>
        </w:rPr>
      </w:pPr>
      <w:r w:rsidRPr="00A33CB6">
        <w:rPr>
          <w:rFonts w:ascii="Times New Roman" w:eastAsia="Times New Roman" w:hAnsi="Times New Roman" w:cs="Times New Roman"/>
          <w:lang w:eastAsia="cs-CZ"/>
        </w:rPr>
        <w:t xml:space="preserve">Doporučené věci: kalhoty, triko s dlouhým rukávem nebo mikina, několik triček s krátkým rukávem, dostatek spodního prádla a ponožek, dostatek kapesníků, 2x teplé ponožky, ručník, toaletní potřeby (zejména mýdlo, kartáček na zuby, pasta na zuby), sluneční brýle, repelent nebo jiný přípravek proti klíšťatům, psací potřeby, plátěný pytel na špinavé prádlo, příruční zavazadlo vhodné na výlety, učební pomůcky dle zadání učitele. Dále je možné si s sebou vzít hračku, knížku, hudební nástroj nebo společenskou hru. Dětem, které jsou ubytovány na chatkách, doporučujeme vzít si s sebou </w:t>
      </w:r>
      <w:r w:rsidRPr="00A33CB6">
        <w:rPr>
          <w:rFonts w:ascii="Times New Roman" w:eastAsia="Times New Roman" w:hAnsi="Times New Roman" w:cs="Times New Roman"/>
          <w:b/>
          <w:lang w:eastAsia="cs-CZ"/>
        </w:rPr>
        <w:t>vlastní spacák</w:t>
      </w:r>
      <w:r w:rsidRPr="00A33CB6">
        <w:rPr>
          <w:rFonts w:ascii="Times New Roman" w:eastAsia="Times New Roman" w:hAnsi="Times New Roman" w:cs="Times New Roman"/>
          <w:lang w:eastAsia="cs-CZ"/>
        </w:rPr>
        <w:t xml:space="preserve">. </w:t>
      </w:r>
    </w:p>
    <w:p w:rsidR="007F0419" w:rsidRDefault="007F0419" w:rsidP="007F0419">
      <w:pPr>
        <w:ind w:left="-170" w:right="-170"/>
        <w:jc w:val="both"/>
        <w:rPr>
          <w:rFonts w:ascii="Times New Roman" w:hAnsi="Times New Roman" w:cs="Times New Roman"/>
        </w:rPr>
      </w:pPr>
    </w:p>
    <w:p w:rsidR="007F0419" w:rsidRPr="001053B5" w:rsidRDefault="007F0419" w:rsidP="007F0419">
      <w:pPr>
        <w:ind w:left="-170" w:right="-170"/>
        <w:jc w:val="both"/>
        <w:rPr>
          <w:rFonts w:ascii="Times New Roman" w:hAnsi="Times New Roman" w:cs="Times New Roman"/>
        </w:rPr>
      </w:pPr>
      <w:r w:rsidRPr="001053B5">
        <w:rPr>
          <w:rFonts w:ascii="Times New Roman" w:hAnsi="Times New Roman" w:cs="Times New Roman"/>
        </w:rPr>
        <w:t>Věci dětem sbalte do kufru (lze umístit do úložného prostoru postele nebo pod postel). Mladší děti je třeba důkladně seznámit s obsahem zavazadla; seznam věcí je dobré jim vylepit na vnitřní stranu víka kufru. Provozovatel neručí za cennosti, které si dítě s sebou na školu v přírodě přiveze. Mobilní telefony ne</w:t>
      </w:r>
      <w:r w:rsidR="00FF1E88">
        <w:rPr>
          <w:rFonts w:ascii="Times New Roman" w:hAnsi="Times New Roman" w:cs="Times New Roman"/>
        </w:rPr>
        <w:t>jsou na pobyt povoleny.</w:t>
      </w:r>
      <w:bookmarkStart w:id="0" w:name="_GoBack"/>
      <w:bookmarkEnd w:id="0"/>
    </w:p>
    <w:p w:rsidR="007F0419" w:rsidRPr="001053B5" w:rsidRDefault="007F0419" w:rsidP="007F0419">
      <w:pPr>
        <w:ind w:left="-170" w:right="-170"/>
        <w:jc w:val="both"/>
        <w:rPr>
          <w:rFonts w:ascii="Times New Roman" w:hAnsi="Times New Roman" w:cs="Times New Roman"/>
        </w:rPr>
      </w:pPr>
    </w:p>
    <w:p w:rsidR="007F0419" w:rsidRPr="001053B5" w:rsidRDefault="007F0419" w:rsidP="007F0419">
      <w:pPr>
        <w:ind w:left="-170" w:right="-170"/>
        <w:jc w:val="both"/>
        <w:rPr>
          <w:rFonts w:ascii="Times New Roman" w:hAnsi="Times New Roman" w:cs="Times New Roman"/>
        </w:rPr>
      </w:pPr>
      <w:r>
        <w:rPr>
          <w:rFonts w:ascii="Times New Roman" w:hAnsi="Times New Roman"/>
          <w:sz w:val="21"/>
          <w:szCs w:val="21"/>
        </w:rPr>
        <w:t xml:space="preserve">Podrobnější informace o firmě CK Star Line – dětské pobyty, s.r.o., </w:t>
      </w:r>
      <w:r w:rsidRPr="001053B5">
        <w:rPr>
          <w:rFonts w:ascii="Times New Roman" w:hAnsi="Times New Roman"/>
          <w:sz w:val="21"/>
          <w:szCs w:val="21"/>
        </w:rPr>
        <w:t xml:space="preserve">o rekreačním středisku i o škole v přírodě naleznete na  </w:t>
      </w:r>
      <w:hyperlink r:id="rId4" w:history="1">
        <w:r w:rsidRPr="001053B5">
          <w:rPr>
            <w:rStyle w:val="Hypertextovodkaz"/>
            <w:rFonts w:ascii="Times New Roman" w:hAnsi="Times New Roman"/>
            <w:sz w:val="21"/>
            <w:szCs w:val="21"/>
          </w:rPr>
          <w:t>www.starline.cz</w:t>
        </w:r>
      </w:hyperlink>
      <w:r w:rsidRPr="001053B5">
        <w:rPr>
          <w:rFonts w:ascii="Times New Roman" w:hAnsi="Times New Roman"/>
          <w:sz w:val="21"/>
          <w:szCs w:val="21"/>
        </w:rPr>
        <w:t xml:space="preserve">. </w:t>
      </w:r>
    </w:p>
    <w:p w:rsidR="00EB47F8" w:rsidRDefault="00EB47F8"/>
    <w:sectPr w:rsidR="00EB47F8" w:rsidSect="00EB4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9"/>
    <w:rsid w:val="007F0419"/>
    <w:rsid w:val="00EB47F8"/>
    <w:rsid w:val="00FF1E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35418F"/>
  <w15:docId w15:val="{1E5DD177-73A1-4986-BD3D-1EC99B9E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F0419"/>
    <w:pPr>
      <w:suppressAutoHyphens/>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F0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rlin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1465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jana.vesela</dc:creator>
  <cp:lastModifiedBy>Jana Veselá</cp:lastModifiedBy>
  <cp:revision>2</cp:revision>
  <dcterms:created xsi:type="dcterms:W3CDTF">2023-05-10T19:50:00Z</dcterms:created>
  <dcterms:modified xsi:type="dcterms:W3CDTF">2023-05-10T19:50:00Z</dcterms:modified>
</cp:coreProperties>
</file>